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20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180"/>
        <w:gridCol w:w="1340"/>
        <w:gridCol w:w="1342"/>
        <w:gridCol w:w="1340"/>
        <w:gridCol w:w="1340"/>
        <w:gridCol w:w="1340"/>
        <w:gridCol w:w="1340"/>
        <w:gridCol w:w="1338"/>
        <w:gridCol w:w="1340"/>
      </w:tblGrid>
      <w:tr w:rsidR="000463C2" w:rsidRPr="000463C2" w14:paraId="7DDCE778" w14:textId="77777777" w:rsidTr="00300650">
        <w:trPr>
          <w:trHeight w:val="8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8D8C" w14:textId="77777777" w:rsidR="000463C2" w:rsidRPr="000463C2" w:rsidRDefault="00300650" w:rsidP="00300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……………………</w:t>
            </w:r>
            <w:r w:rsidR="000463C2" w:rsidRPr="000463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…………………………</w:t>
            </w:r>
          </w:p>
        </w:tc>
        <w:tc>
          <w:tcPr>
            <w:tcW w:w="10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EF580" w14:textId="77777777" w:rsidR="000463C2" w:rsidRPr="000463C2" w:rsidRDefault="000463C2" w:rsidP="00046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463C2" w:rsidRPr="000463C2" w14:paraId="51EC537C" w14:textId="77777777" w:rsidTr="00300650">
        <w:trPr>
          <w:trHeight w:val="315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8DABC" w14:textId="77777777" w:rsidR="000463C2" w:rsidRPr="000463C2" w:rsidRDefault="00300650" w:rsidP="000463C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      </w:t>
            </w:r>
            <w:r w:rsidR="000463C2" w:rsidRPr="000463C2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nazwa podmiotu/pieczęć firmowa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26C1" w14:textId="77777777" w:rsidR="000463C2" w:rsidRPr="000463C2" w:rsidRDefault="000463C2" w:rsidP="000463C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8663" w14:textId="77777777" w:rsidR="000463C2" w:rsidRPr="000463C2" w:rsidRDefault="000463C2" w:rsidP="000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80B8" w14:textId="77777777" w:rsidR="000463C2" w:rsidRPr="000463C2" w:rsidRDefault="000463C2" w:rsidP="000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5FD51" w14:textId="77777777" w:rsidR="000463C2" w:rsidRPr="000463C2" w:rsidRDefault="000463C2" w:rsidP="000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3EA9C" w14:textId="77777777" w:rsidR="000463C2" w:rsidRPr="000463C2" w:rsidRDefault="000463C2" w:rsidP="000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48DF" w14:textId="77777777" w:rsidR="000463C2" w:rsidRPr="000463C2" w:rsidRDefault="000463C2" w:rsidP="000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89EC" w14:textId="77777777" w:rsidR="000463C2" w:rsidRPr="000463C2" w:rsidRDefault="000463C2" w:rsidP="000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06C3" w14:textId="77777777" w:rsidR="000463C2" w:rsidRPr="000463C2" w:rsidRDefault="000463C2" w:rsidP="000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3C2" w:rsidRPr="000463C2" w14:paraId="725A014B" w14:textId="77777777" w:rsidTr="00300650">
        <w:trPr>
          <w:trHeight w:val="450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4BA492" w14:textId="77777777" w:rsidR="000463C2" w:rsidRPr="000463C2" w:rsidRDefault="000463C2" w:rsidP="0030065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463C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</w:t>
            </w:r>
            <w:r w:rsidR="0030065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.p.</w:t>
            </w:r>
          </w:p>
        </w:tc>
        <w:tc>
          <w:tcPr>
            <w:tcW w:w="418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noWrap/>
            <w:vAlign w:val="center"/>
            <w:hideMark/>
          </w:tcPr>
          <w:p w14:paraId="5AF55DCA" w14:textId="77777777" w:rsidR="000463C2" w:rsidRPr="000463C2" w:rsidRDefault="000463C2" w:rsidP="000463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463C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21BE5D4" w14:textId="5138979C" w:rsidR="00E91A3E" w:rsidRPr="000463C2" w:rsidRDefault="00E91A3E" w:rsidP="007833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20</w:t>
            </w:r>
            <w:r w:rsidR="0071030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20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3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4CA884" w14:textId="77777777" w:rsidR="000463C2" w:rsidRPr="000463C2" w:rsidRDefault="000463C2" w:rsidP="000463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463C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okres bieżący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E9BA20" w14:textId="480D1C06" w:rsidR="000463C2" w:rsidRPr="000463C2" w:rsidRDefault="000463C2" w:rsidP="007833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463C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20</w:t>
            </w:r>
            <w:r w:rsidR="0071030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21</w:t>
            </w:r>
            <w:r w:rsidRPr="000463C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96463A" w14:textId="0E396D15" w:rsidR="000463C2" w:rsidRPr="000463C2" w:rsidRDefault="000463C2" w:rsidP="000463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463C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</w:t>
            </w:r>
            <w:r w:rsidR="0078332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0</w:t>
            </w:r>
            <w:r w:rsidR="0071030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22</w:t>
            </w:r>
            <w:r w:rsidRPr="000463C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10E86D" w14:textId="30E56176" w:rsidR="000463C2" w:rsidRPr="000463C2" w:rsidRDefault="0078332E" w:rsidP="000463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202</w:t>
            </w:r>
            <w:r w:rsidR="0071030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3</w:t>
            </w:r>
            <w:r w:rsidR="000463C2" w:rsidRPr="000463C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B170C4" w14:textId="15BBA9BE" w:rsidR="000463C2" w:rsidRPr="000463C2" w:rsidRDefault="0078332E" w:rsidP="000463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202</w:t>
            </w:r>
            <w:r w:rsidR="0071030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4</w:t>
            </w:r>
            <w:r w:rsidR="000463C2" w:rsidRPr="000463C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3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4000DE" w14:textId="4C74023C" w:rsidR="000463C2" w:rsidRPr="000463C2" w:rsidRDefault="0078332E" w:rsidP="000463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202</w:t>
            </w:r>
            <w:r w:rsidR="0071030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5</w:t>
            </w:r>
            <w:r w:rsidR="000463C2" w:rsidRPr="000463C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E6E338B" w14:textId="577DC592" w:rsidR="00B12315" w:rsidRDefault="00B12315" w:rsidP="00B12315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t xml:space="preserve">     </w:t>
            </w:r>
            <w:r w:rsidR="0071030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202</w:t>
            </w:r>
            <w:r w:rsidR="0071030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</w:t>
            </w:r>
            <w:r w:rsidR="00710303" w:rsidRPr="000463C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r.</w:t>
            </w:r>
          </w:p>
          <w:p w14:paraId="74BC2EBD" w14:textId="77777777" w:rsidR="000463C2" w:rsidRPr="000463C2" w:rsidRDefault="000463C2" w:rsidP="00B12315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</w:pPr>
          </w:p>
        </w:tc>
      </w:tr>
      <w:tr w:rsidR="000463C2" w:rsidRPr="000463C2" w14:paraId="34F61B4A" w14:textId="77777777" w:rsidTr="00300650">
        <w:trPr>
          <w:trHeight w:val="45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0852C" w14:textId="77777777" w:rsidR="000463C2" w:rsidRPr="000463C2" w:rsidRDefault="000463C2" w:rsidP="000463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31A442" w14:textId="77777777" w:rsidR="000463C2" w:rsidRPr="000463C2" w:rsidRDefault="000463C2" w:rsidP="000463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771F18" w14:textId="77777777" w:rsidR="000463C2" w:rsidRPr="000463C2" w:rsidRDefault="000463C2" w:rsidP="000463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09F26" w14:textId="77777777" w:rsidR="000463C2" w:rsidRPr="000463C2" w:rsidRDefault="000463C2" w:rsidP="000463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6594A" w14:textId="77777777" w:rsidR="000463C2" w:rsidRPr="000463C2" w:rsidRDefault="000463C2" w:rsidP="000463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0F3F" w14:textId="77777777" w:rsidR="000463C2" w:rsidRPr="000463C2" w:rsidRDefault="000463C2" w:rsidP="000463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1D9E6" w14:textId="77777777" w:rsidR="000463C2" w:rsidRPr="000463C2" w:rsidRDefault="000463C2" w:rsidP="000463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3754" w14:textId="77777777" w:rsidR="000463C2" w:rsidRPr="000463C2" w:rsidRDefault="000463C2" w:rsidP="000463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6535" w14:textId="77777777" w:rsidR="000463C2" w:rsidRPr="000463C2" w:rsidRDefault="000463C2" w:rsidP="000463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FB9E56" w14:textId="77777777" w:rsidR="000463C2" w:rsidRPr="000463C2" w:rsidRDefault="000463C2" w:rsidP="000463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463C2" w:rsidRPr="000463C2" w14:paraId="120E1B65" w14:textId="77777777" w:rsidTr="00300650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81BBC0" w14:textId="77777777" w:rsidR="000463C2" w:rsidRPr="000463C2" w:rsidRDefault="000463C2" w:rsidP="000463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463C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0C94BB" w14:textId="77777777" w:rsidR="000463C2" w:rsidRPr="000463C2" w:rsidRDefault="000463C2" w:rsidP="000463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463C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liczba miesięcy w okresie: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B2BDEC" w14:textId="77777777" w:rsidR="000463C2" w:rsidRPr="000463C2" w:rsidRDefault="000463C2" w:rsidP="00046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92CE778" w14:textId="77777777" w:rsidR="000463C2" w:rsidRPr="000463C2" w:rsidRDefault="000463C2" w:rsidP="00046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B8AD2D" w14:textId="77777777" w:rsidR="000463C2" w:rsidRPr="000463C2" w:rsidRDefault="000463C2" w:rsidP="00046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D8753C" w14:textId="77777777" w:rsidR="000463C2" w:rsidRPr="000463C2" w:rsidRDefault="000463C2" w:rsidP="00046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164921" w14:textId="77777777" w:rsidR="000463C2" w:rsidRPr="000463C2" w:rsidRDefault="000463C2" w:rsidP="00046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0031A8" w14:textId="77777777" w:rsidR="000463C2" w:rsidRPr="000463C2" w:rsidRDefault="000463C2" w:rsidP="00046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7DDC7D" w14:textId="77777777" w:rsidR="000463C2" w:rsidRPr="000463C2" w:rsidRDefault="000463C2" w:rsidP="00046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238074D0" w14:textId="77777777" w:rsidR="000463C2" w:rsidRPr="000463C2" w:rsidRDefault="00B12315" w:rsidP="00B12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</w:tr>
      <w:tr w:rsidR="000463C2" w:rsidRPr="000463C2" w14:paraId="43C7DE0F" w14:textId="77777777" w:rsidTr="00300650">
        <w:trPr>
          <w:trHeight w:val="48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D9E46" w14:textId="77777777" w:rsidR="000463C2" w:rsidRPr="000463C2" w:rsidRDefault="000463C2" w:rsidP="00046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463C2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DC031" w14:textId="77777777" w:rsidR="000463C2" w:rsidRPr="000463C2" w:rsidRDefault="002154EC" w:rsidP="00046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="000463C2" w:rsidRPr="0004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rzychody ze sprzedaży towarów, produktów i usług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2ECB2" w14:textId="77777777" w:rsidR="000463C2" w:rsidRPr="000463C2" w:rsidRDefault="000463C2" w:rsidP="00046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F3AC9" w14:textId="77777777" w:rsidR="000463C2" w:rsidRPr="000463C2" w:rsidRDefault="000463C2" w:rsidP="00046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F0DDB" w14:textId="77777777" w:rsidR="000463C2" w:rsidRPr="000463C2" w:rsidRDefault="000463C2" w:rsidP="00046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3666C" w14:textId="77777777" w:rsidR="000463C2" w:rsidRPr="000463C2" w:rsidRDefault="000463C2" w:rsidP="00046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D0B3D" w14:textId="77777777" w:rsidR="000463C2" w:rsidRPr="000463C2" w:rsidRDefault="000463C2" w:rsidP="00046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4DA02" w14:textId="77777777" w:rsidR="000463C2" w:rsidRPr="000463C2" w:rsidRDefault="000463C2" w:rsidP="00046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C5710" w14:textId="77777777" w:rsidR="000463C2" w:rsidRPr="000463C2" w:rsidRDefault="000463C2" w:rsidP="00046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6506EF" w14:textId="77777777" w:rsidR="000463C2" w:rsidRPr="000463C2" w:rsidRDefault="000463C2" w:rsidP="00046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463C2" w:rsidRPr="000463C2" w14:paraId="2371C082" w14:textId="77777777" w:rsidTr="0030065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EBA1E" w14:textId="77777777" w:rsidR="000463C2" w:rsidRPr="000463C2" w:rsidRDefault="000463C2" w:rsidP="00046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463C2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6F47B" w14:textId="77777777" w:rsidR="000463C2" w:rsidRPr="000463C2" w:rsidRDefault="002154EC" w:rsidP="000463C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="000463C2" w:rsidRPr="000463C2">
              <w:rPr>
                <w:rFonts w:ascii="Arial" w:eastAsia="Times New Roman" w:hAnsi="Arial" w:cs="Arial"/>
                <w:lang w:eastAsia="pl-PL"/>
              </w:rPr>
              <w:t>rzychody inne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DD585" w14:textId="77777777" w:rsidR="000463C2" w:rsidRPr="000463C2" w:rsidRDefault="000463C2" w:rsidP="00046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52A0F" w14:textId="77777777" w:rsidR="000463C2" w:rsidRPr="000463C2" w:rsidRDefault="000463C2" w:rsidP="00046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B33A7" w14:textId="77777777" w:rsidR="000463C2" w:rsidRPr="000463C2" w:rsidRDefault="000463C2" w:rsidP="00046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95BF8" w14:textId="77777777" w:rsidR="000463C2" w:rsidRPr="000463C2" w:rsidRDefault="000463C2" w:rsidP="00046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A0BD1" w14:textId="77777777" w:rsidR="000463C2" w:rsidRPr="000463C2" w:rsidRDefault="000463C2" w:rsidP="00046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418C8" w14:textId="77777777" w:rsidR="000463C2" w:rsidRPr="000463C2" w:rsidRDefault="000463C2" w:rsidP="00046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791EA" w14:textId="77777777" w:rsidR="000463C2" w:rsidRPr="000463C2" w:rsidRDefault="000463C2" w:rsidP="00046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A58F29" w14:textId="77777777" w:rsidR="000463C2" w:rsidRPr="000463C2" w:rsidRDefault="000463C2" w:rsidP="00046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463C2" w:rsidRPr="000463C2" w14:paraId="1CDE0614" w14:textId="77777777" w:rsidTr="0030065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F2FFEF" w14:textId="77777777" w:rsidR="000463C2" w:rsidRPr="000463C2" w:rsidRDefault="000463C2" w:rsidP="00046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516351" w14:textId="77777777" w:rsidR="000463C2" w:rsidRPr="000463C2" w:rsidRDefault="002154EC" w:rsidP="000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p</w:t>
            </w:r>
            <w:r w:rsidR="000463C2" w:rsidRPr="000463C2">
              <w:rPr>
                <w:rFonts w:ascii="Arial" w:eastAsia="Times New Roman" w:hAnsi="Arial" w:cs="Arial"/>
                <w:b/>
                <w:bCs/>
                <w:lang w:eastAsia="pl-PL"/>
              </w:rPr>
              <w:t>rzychody razem (1+2)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35BFF0E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B5493C1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6B51A86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CC73E21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2A73B59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49CAA7D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9453921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5FAD77E9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463C2" w:rsidRPr="000463C2" w14:paraId="3DF12831" w14:textId="77777777" w:rsidTr="00300650">
        <w:trPr>
          <w:trHeight w:val="5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BFE57" w14:textId="77777777" w:rsidR="000463C2" w:rsidRPr="000463C2" w:rsidRDefault="000463C2" w:rsidP="00046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463C2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9179C" w14:textId="77777777" w:rsidR="000463C2" w:rsidRPr="000463C2" w:rsidRDefault="002154EC" w:rsidP="000463C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</w:t>
            </w:r>
            <w:r w:rsidR="000463C2" w:rsidRPr="000463C2">
              <w:rPr>
                <w:rFonts w:ascii="Arial" w:eastAsia="Times New Roman" w:hAnsi="Arial" w:cs="Arial"/>
                <w:lang w:eastAsia="pl-PL"/>
              </w:rPr>
              <w:t>akupy materiałów, towarów wg cen zakupu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BAADD" w14:textId="77777777" w:rsidR="000463C2" w:rsidRPr="000463C2" w:rsidRDefault="000463C2" w:rsidP="00046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6CF68" w14:textId="77777777" w:rsidR="000463C2" w:rsidRPr="000463C2" w:rsidRDefault="000463C2" w:rsidP="00046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F8A92" w14:textId="77777777" w:rsidR="000463C2" w:rsidRPr="000463C2" w:rsidRDefault="000463C2" w:rsidP="00046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3C8F3" w14:textId="77777777" w:rsidR="000463C2" w:rsidRPr="000463C2" w:rsidRDefault="000463C2" w:rsidP="00046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0D7D0" w14:textId="77777777" w:rsidR="000463C2" w:rsidRPr="000463C2" w:rsidRDefault="000463C2" w:rsidP="00046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40F9F" w14:textId="77777777" w:rsidR="000463C2" w:rsidRPr="000463C2" w:rsidRDefault="000463C2" w:rsidP="00046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7FE10" w14:textId="77777777" w:rsidR="000463C2" w:rsidRPr="000463C2" w:rsidRDefault="000463C2" w:rsidP="00046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7A613D" w14:textId="77777777" w:rsidR="000463C2" w:rsidRPr="000463C2" w:rsidRDefault="000463C2" w:rsidP="000463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463C2" w:rsidRPr="000463C2" w14:paraId="117C6403" w14:textId="77777777" w:rsidTr="0030065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FC121" w14:textId="77777777" w:rsidR="000463C2" w:rsidRPr="000463C2" w:rsidRDefault="000463C2" w:rsidP="00046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463C2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10D50" w14:textId="77777777" w:rsidR="000463C2" w:rsidRPr="000463C2" w:rsidRDefault="002154EC" w:rsidP="000463C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</w:t>
            </w:r>
            <w:r w:rsidR="000463C2" w:rsidRPr="000463C2">
              <w:rPr>
                <w:rFonts w:ascii="Arial" w:eastAsia="Times New Roman" w:hAnsi="Arial" w:cs="Arial"/>
                <w:lang w:eastAsia="pl-PL"/>
              </w:rPr>
              <w:t>oszty uboczne zakupu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8BFB4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F5028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2DA5B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FCE5F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CC8FC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74769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B5524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9E49A7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463C2" w:rsidRPr="000463C2" w14:paraId="33179098" w14:textId="77777777" w:rsidTr="00300650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15807C" w14:textId="77777777" w:rsidR="000463C2" w:rsidRPr="000463C2" w:rsidRDefault="000463C2" w:rsidP="00046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bCs/>
                <w:lang w:eastAsia="pl-PL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EEF422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wydatki (7+8+9-10) , w tym: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188328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6C8853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B6961F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A9DF0E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DEF3FA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429A22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1FDBCD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400BF6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463C2" w:rsidRPr="000463C2" w14:paraId="64027325" w14:textId="77777777" w:rsidTr="0030065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2E1D9" w14:textId="77777777" w:rsidR="000463C2" w:rsidRPr="000463C2" w:rsidRDefault="000463C2" w:rsidP="00046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463C2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F1860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463C2">
              <w:rPr>
                <w:rFonts w:ascii="Arial" w:eastAsia="Times New Roman" w:hAnsi="Arial" w:cs="Arial"/>
                <w:lang w:eastAsia="pl-PL"/>
              </w:rPr>
              <w:t>wynagrodzenia w gotówce i w naturze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6ECDA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90FBB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D5D09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715E1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F635B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37566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B8DA4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A5A045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463C2" w:rsidRPr="000463C2" w14:paraId="76E7F713" w14:textId="77777777" w:rsidTr="0030065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84ADA" w14:textId="77777777" w:rsidR="000463C2" w:rsidRPr="000463C2" w:rsidRDefault="000463C2" w:rsidP="00046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463C2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C6310" w14:textId="77777777" w:rsidR="000463C2" w:rsidRPr="000463C2" w:rsidRDefault="002154EC" w:rsidP="000463C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</w:t>
            </w:r>
            <w:r w:rsidR="000463C2" w:rsidRPr="000463C2">
              <w:rPr>
                <w:rFonts w:ascii="Arial" w:eastAsia="Times New Roman" w:hAnsi="Arial" w:cs="Arial"/>
                <w:lang w:eastAsia="pl-PL"/>
              </w:rPr>
              <w:t>oszty pozostałe w tym: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13CCD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62BBC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8AC07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C757C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41A4B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1A002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47B17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12FFB0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463C2" w:rsidRPr="000463C2" w14:paraId="2A981BF3" w14:textId="77777777" w:rsidTr="0030065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E8292" w14:textId="77777777" w:rsidR="000463C2" w:rsidRPr="000463C2" w:rsidRDefault="000463C2" w:rsidP="00046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463C2">
              <w:rPr>
                <w:rFonts w:ascii="Arial" w:eastAsia="Times New Roman" w:hAnsi="Arial" w:cs="Arial"/>
                <w:lang w:eastAsia="pl-PL"/>
              </w:rPr>
              <w:t>8a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3FFD2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463C2">
              <w:rPr>
                <w:rFonts w:ascii="Arial" w:eastAsia="Times New Roman" w:hAnsi="Arial" w:cs="Arial"/>
                <w:lang w:eastAsia="pl-PL"/>
              </w:rPr>
              <w:t>amortyzacja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9DA88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15293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9899A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09543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B0DA6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758C6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551A3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39AC69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463C2" w:rsidRPr="000463C2" w14:paraId="1B4C302D" w14:textId="77777777" w:rsidTr="00300650">
        <w:trPr>
          <w:trHeight w:val="5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51105" w14:textId="77777777" w:rsidR="000463C2" w:rsidRPr="000463C2" w:rsidRDefault="000463C2" w:rsidP="00046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463C2">
              <w:rPr>
                <w:rFonts w:ascii="Arial" w:eastAsia="Times New Roman" w:hAnsi="Arial" w:cs="Arial"/>
                <w:lang w:eastAsia="pl-PL"/>
              </w:rPr>
              <w:t>8b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ABB31" w14:textId="77777777" w:rsidR="000463C2" w:rsidRPr="000463C2" w:rsidRDefault="002154EC" w:rsidP="000463C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</w:t>
            </w:r>
            <w:r w:rsidR="000463C2" w:rsidRPr="000463C2">
              <w:rPr>
                <w:rFonts w:ascii="Arial" w:eastAsia="Times New Roman" w:hAnsi="Arial" w:cs="Arial"/>
                <w:lang w:eastAsia="pl-PL"/>
              </w:rPr>
              <w:t>dsetki od kredytów i  pożyczek oraz inne koszty finansowe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C207D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74582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26DDC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D5E65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B41DA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A1718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4D7D3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A886E7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463C2" w:rsidRPr="000463C2" w14:paraId="1785B866" w14:textId="77777777" w:rsidTr="0030065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0E32C" w14:textId="77777777" w:rsidR="000463C2" w:rsidRPr="000463C2" w:rsidRDefault="000463C2" w:rsidP="00046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463C2">
              <w:rPr>
                <w:rFonts w:ascii="Arial" w:eastAsia="Times New Roman" w:hAnsi="Arial" w:cs="Arial"/>
                <w:lang w:eastAsia="pl-PL"/>
              </w:rPr>
              <w:t>8c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7EAFF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463C2">
              <w:rPr>
                <w:rFonts w:ascii="Arial" w:eastAsia="Times New Roman" w:hAnsi="Arial" w:cs="Arial"/>
                <w:lang w:eastAsia="pl-PL"/>
              </w:rPr>
              <w:t xml:space="preserve">inne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F1492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5205E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7B59A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EADBC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BE880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36339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24AB0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6818A1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463C2" w:rsidRPr="000463C2" w14:paraId="5CB10F83" w14:textId="77777777" w:rsidTr="0030065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FE7B5" w14:textId="77777777" w:rsidR="000463C2" w:rsidRPr="000463C2" w:rsidRDefault="000463C2" w:rsidP="00046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463C2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915F9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463C2">
              <w:rPr>
                <w:rFonts w:ascii="Arial" w:eastAsia="Times New Roman" w:hAnsi="Arial" w:cs="Arial"/>
                <w:lang w:eastAsia="pl-PL"/>
              </w:rPr>
              <w:t>remanent początkowy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CB7D1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495E9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7BBFA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31F5E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71FCE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C06B0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97AA8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036E73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463C2" w:rsidRPr="000463C2" w14:paraId="5C24CF63" w14:textId="77777777" w:rsidTr="0030065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CF759" w14:textId="77777777" w:rsidR="000463C2" w:rsidRPr="000463C2" w:rsidRDefault="000463C2" w:rsidP="00046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463C2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9D43D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463C2">
              <w:rPr>
                <w:rFonts w:ascii="Arial" w:eastAsia="Times New Roman" w:hAnsi="Arial" w:cs="Arial"/>
                <w:lang w:eastAsia="pl-PL"/>
              </w:rPr>
              <w:t>remanent końcowy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0303B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71BE0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55569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A92DC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0C31B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9E410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EFA07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CAAB92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463C2" w:rsidRPr="000463C2" w14:paraId="1AA27B75" w14:textId="77777777" w:rsidTr="0030065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34F085" w14:textId="77777777" w:rsidR="000463C2" w:rsidRPr="000463C2" w:rsidRDefault="000463C2" w:rsidP="00046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bCs/>
                <w:lang w:eastAsia="pl-PL"/>
              </w:rPr>
              <w:t>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FBD2D8" w14:textId="77777777" w:rsidR="000463C2" w:rsidRPr="000463C2" w:rsidRDefault="002154EC" w:rsidP="000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</w:t>
            </w:r>
            <w:r w:rsidR="000463C2" w:rsidRPr="000463C2">
              <w:rPr>
                <w:rFonts w:ascii="Arial" w:eastAsia="Times New Roman" w:hAnsi="Arial" w:cs="Arial"/>
                <w:b/>
                <w:bCs/>
                <w:lang w:eastAsia="pl-PL"/>
              </w:rPr>
              <w:t>oszty razem (4+5+6)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D4689C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BDEEBB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7C4F67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FF0998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1FEAA1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78F73C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B17CFB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7148E43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463C2" w:rsidRPr="000463C2" w14:paraId="331A8C44" w14:textId="77777777" w:rsidTr="00300650">
        <w:trPr>
          <w:trHeight w:val="5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6E62F" w14:textId="77777777" w:rsidR="000463C2" w:rsidRPr="000463C2" w:rsidRDefault="000463C2" w:rsidP="00046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bCs/>
                <w:lang w:eastAsia="pl-PL"/>
              </w:rPr>
              <w:t>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97923" w14:textId="77777777" w:rsidR="000463C2" w:rsidRPr="000463C2" w:rsidRDefault="002154EC" w:rsidP="000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w</w:t>
            </w:r>
            <w:r w:rsidR="000463C2" w:rsidRPr="000463C2">
              <w:rPr>
                <w:rFonts w:ascii="Arial" w:eastAsia="Times New Roman" w:hAnsi="Arial" w:cs="Arial"/>
                <w:b/>
                <w:bCs/>
                <w:lang w:eastAsia="pl-PL"/>
              </w:rPr>
              <w:t>ynik finansowy przed opodatkowaniem (3-12)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8E1F2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0DD86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F4B00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D195E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2E0E0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9ADEA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1E138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9FAE3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463C2" w:rsidRPr="000463C2" w14:paraId="567EAF53" w14:textId="77777777" w:rsidTr="0030065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3D037" w14:textId="77777777" w:rsidR="000463C2" w:rsidRPr="000463C2" w:rsidRDefault="000463C2" w:rsidP="00046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463C2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79AB6" w14:textId="77777777" w:rsidR="000463C2" w:rsidRPr="000463C2" w:rsidRDefault="002154EC" w:rsidP="000463C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="000463C2" w:rsidRPr="000463C2">
              <w:rPr>
                <w:rFonts w:ascii="Arial" w:eastAsia="Times New Roman" w:hAnsi="Arial" w:cs="Arial"/>
                <w:lang w:eastAsia="pl-PL"/>
              </w:rPr>
              <w:t>odatek dochodowy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6EB97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8F7E5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ABF5E" w14:textId="77777777" w:rsidR="000463C2" w:rsidRPr="000463C2" w:rsidRDefault="000463C2" w:rsidP="00046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463C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C554F" w14:textId="77777777" w:rsidR="000463C2" w:rsidRPr="000463C2" w:rsidRDefault="000463C2" w:rsidP="00046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463C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1A193" w14:textId="77777777" w:rsidR="000463C2" w:rsidRPr="000463C2" w:rsidRDefault="000463C2" w:rsidP="00046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463C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05122" w14:textId="77777777" w:rsidR="000463C2" w:rsidRPr="000463C2" w:rsidRDefault="000463C2" w:rsidP="00046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463C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538D4" w14:textId="77777777" w:rsidR="000463C2" w:rsidRPr="000463C2" w:rsidRDefault="000463C2" w:rsidP="00046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463C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91EEB1" w14:textId="77777777" w:rsidR="000463C2" w:rsidRPr="000463C2" w:rsidRDefault="000463C2" w:rsidP="00046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463C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463C2" w:rsidRPr="000463C2" w14:paraId="07C99FDB" w14:textId="77777777" w:rsidTr="00300650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18F7BE" w14:textId="77777777" w:rsidR="000463C2" w:rsidRPr="000463C2" w:rsidRDefault="000463C2" w:rsidP="00046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bCs/>
                <w:lang w:eastAsia="pl-PL"/>
              </w:rPr>
              <w:t>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E50B3E" w14:textId="77777777" w:rsidR="000463C2" w:rsidRPr="000463C2" w:rsidRDefault="002154EC" w:rsidP="000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w</w:t>
            </w:r>
            <w:r w:rsidR="000463C2" w:rsidRPr="000463C2">
              <w:rPr>
                <w:rFonts w:ascii="Arial" w:eastAsia="Times New Roman" w:hAnsi="Arial" w:cs="Arial"/>
                <w:b/>
                <w:bCs/>
                <w:lang w:eastAsia="pl-PL"/>
              </w:rPr>
              <w:t>ynik finansowy po opodatkowaniu (13-14)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ED0D7C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2B1E38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3331D2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0B194A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D5D0BF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B61750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A92F6D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18D60DB" w14:textId="77777777" w:rsidR="000463C2" w:rsidRPr="000463C2" w:rsidRDefault="000463C2" w:rsidP="000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463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</w:tbl>
    <w:p w14:paraId="5D06566B" w14:textId="77777777" w:rsidR="000208EF" w:rsidRDefault="000208EF">
      <w:pPr>
        <w:rPr>
          <w:b/>
        </w:rPr>
        <w:sectPr w:rsidR="000208EF" w:rsidSect="00300650">
          <w:headerReference w:type="default" r:id="rId8"/>
          <w:footerReference w:type="default" r:id="rId9"/>
          <w:pgSz w:w="16838" w:h="11906" w:orient="landscape"/>
          <w:pgMar w:top="426" w:right="536" w:bottom="426" w:left="426" w:header="284" w:footer="458" w:gutter="0"/>
          <w:cols w:space="708"/>
          <w:docGrid w:linePitch="360"/>
        </w:sectPr>
      </w:pPr>
    </w:p>
    <w:p w14:paraId="572E3A1C" w14:textId="77777777" w:rsidR="000208EF" w:rsidRDefault="000208EF">
      <w:pPr>
        <w:rPr>
          <w:b/>
        </w:rPr>
      </w:pPr>
    </w:p>
    <w:p w14:paraId="23782BF3" w14:textId="77777777" w:rsidR="00F55BB0" w:rsidRPr="000208EF" w:rsidRDefault="00833BB7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INSTRUKCJA WYPEŁNIENIA</w:t>
      </w:r>
      <w:r w:rsidR="006013CB" w:rsidRPr="000208EF">
        <w:rPr>
          <w:b/>
          <w:sz w:val="28"/>
          <w:szCs w:val="28"/>
        </w:rPr>
        <w:t>:</w:t>
      </w:r>
    </w:p>
    <w:p w14:paraId="543AD2B5" w14:textId="77777777" w:rsidR="002154EC" w:rsidRPr="000208EF" w:rsidRDefault="00C12BC5" w:rsidP="003A704E">
      <w:pPr>
        <w:spacing w:after="0" w:line="240" w:lineRule="auto"/>
        <w:rPr>
          <w:b/>
          <w:i/>
          <w:sz w:val="24"/>
          <w:szCs w:val="24"/>
        </w:rPr>
      </w:pPr>
      <w:r w:rsidRPr="000208EF">
        <w:rPr>
          <w:b/>
          <w:i/>
          <w:sz w:val="24"/>
          <w:szCs w:val="24"/>
        </w:rPr>
        <w:t>Przychody ze sprzedaży towarów, produktów i usług</w:t>
      </w:r>
      <w:r w:rsidR="007A743A" w:rsidRPr="000208EF">
        <w:rPr>
          <w:b/>
          <w:i/>
          <w:sz w:val="24"/>
          <w:szCs w:val="24"/>
        </w:rPr>
        <w:t xml:space="preserve"> i inne</w:t>
      </w:r>
    </w:p>
    <w:p w14:paraId="6FB243E4" w14:textId="77777777" w:rsidR="00BF25F5" w:rsidRDefault="001E5710" w:rsidP="003A704E">
      <w:pPr>
        <w:spacing w:after="0" w:line="240" w:lineRule="auto"/>
        <w:ind w:left="142" w:hanging="142"/>
        <w:jc w:val="both"/>
      </w:pPr>
      <w:r>
        <w:t xml:space="preserve">Tabela poz.1 i 2: </w:t>
      </w:r>
      <w:r w:rsidR="00BF25F5">
        <w:t xml:space="preserve">W ramach prognozy należy skalkulować przychód w strukturze dziennego przychodu pomnożonego razy ilość dni w miesiącu, a następnie w okresach rocznych. </w:t>
      </w:r>
    </w:p>
    <w:p w14:paraId="24E36F60" w14:textId="77777777" w:rsidR="001E5710" w:rsidRDefault="00BF25F5" w:rsidP="00D36915">
      <w:pPr>
        <w:spacing w:after="0" w:line="240" w:lineRule="auto"/>
        <w:ind w:left="1560"/>
        <w:jc w:val="both"/>
      </w:pPr>
      <w:r>
        <w:t>Należy pamiętać, że przy wypełnianiu prognozy w kolejnych latach należy przyjąć w racjonalnych wartościach wz</w:t>
      </w:r>
      <w:r w:rsidR="001E5710">
        <w:t xml:space="preserve">rost przychodów z działalności, który można liczyć jako procentowy wzrost od wartości przychodów z pierwszego okresu po zakończeniu celu pożyczki (np. przychód za 2017 r. x 5% = przychód za 2018 r., przychód za 2018 r. x 5% = przychód za 2019 r.). </w:t>
      </w:r>
    </w:p>
    <w:p w14:paraId="44347EEE" w14:textId="77777777" w:rsidR="001E5710" w:rsidRPr="001E5710" w:rsidRDefault="001E5710" w:rsidP="00BF25F5">
      <w:pPr>
        <w:jc w:val="both"/>
        <w:rPr>
          <w:b/>
          <w:i/>
          <w:sz w:val="24"/>
          <w:szCs w:val="24"/>
        </w:rPr>
      </w:pPr>
      <w:r w:rsidRPr="001E5710">
        <w:rPr>
          <w:b/>
          <w:i/>
          <w:sz w:val="24"/>
          <w:szCs w:val="24"/>
        </w:rPr>
        <w:t>Koszty z działalności gospodarczej</w:t>
      </w:r>
    </w:p>
    <w:p w14:paraId="2CF64E1F" w14:textId="77777777" w:rsidR="00C93163" w:rsidRDefault="001E5710" w:rsidP="00D36915">
      <w:pPr>
        <w:ind w:left="1560" w:hanging="1560"/>
        <w:jc w:val="both"/>
      </w:pPr>
      <w:r>
        <w:t>Tabela poz.</w:t>
      </w:r>
      <w:r w:rsidR="00D36915">
        <w:t>4 i 5:</w:t>
      </w:r>
      <w:r>
        <w:t xml:space="preserve"> należy skalkulować ponoszone</w:t>
      </w:r>
      <w:r w:rsidR="00C93163">
        <w:t xml:space="preserve"> średniomiesięczne </w:t>
      </w:r>
      <w:r>
        <w:t xml:space="preserve">koszty na zakup materiałów lub towarów </w:t>
      </w:r>
      <w:r w:rsidR="00C93163">
        <w:t xml:space="preserve">w firmie (uwzględniając wzrost </w:t>
      </w:r>
      <w:r w:rsidR="00D36915">
        <w:t xml:space="preserve">tych kosztów proporcjonalnie do </w:t>
      </w:r>
      <w:r w:rsidR="00C93163">
        <w:t>wzrostu założonych w poz. 1 i 2). Wartości te w kolejnych okresach muszą (analogicznie do przychodów) uwzględniać ich wzrost.</w:t>
      </w:r>
    </w:p>
    <w:p w14:paraId="001FD70E" w14:textId="77777777" w:rsidR="00D66651" w:rsidRDefault="00C93163" w:rsidP="00D36915">
      <w:pPr>
        <w:ind w:left="1560" w:hanging="1560"/>
        <w:jc w:val="both"/>
      </w:pPr>
      <w:r>
        <w:t xml:space="preserve">Tabela poz. </w:t>
      </w:r>
      <w:r w:rsidR="00D36915">
        <w:t>7</w:t>
      </w:r>
      <w:r w:rsidR="00D66651">
        <w:t xml:space="preserve">: </w:t>
      </w:r>
      <w:r w:rsidR="00D36915">
        <w:t xml:space="preserve">     </w:t>
      </w:r>
      <w:r w:rsidR="00D66651">
        <w:t>należy skalkulować w każdym z okresów ilu pracowników firma będzie zatrudniać i z jakim wynagrodzeniem (należy wpisać łączną kwotę), w kolejnych okresach (np.2018 r. i dalej) czy planowane są kolejne zatrudnienia bądź przewidywane wzrosty wynagrodzeń przy niezmienionej obsadzie</w:t>
      </w:r>
    </w:p>
    <w:p w14:paraId="6089D4C1" w14:textId="77777777" w:rsidR="00D66651" w:rsidRDefault="00D66651" w:rsidP="00D36915">
      <w:pPr>
        <w:ind w:left="1560" w:hanging="1560"/>
        <w:jc w:val="both"/>
      </w:pPr>
      <w:r>
        <w:t xml:space="preserve">Tabela poz. 8: </w:t>
      </w:r>
      <w:r w:rsidR="00D36915">
        <w:t xml:space="preserve">     </w:t>
      </w:r>
      <w:r>
        <w:t>w tej pozycji wpisywane są pozostałe koszty stałe, jakie ponosi firma w trakcie roku. Należy skalkulować dotychczas ponoszone koszty (np. energia, usługi obce, najem itp.) i ich potencjalny wzrost w kolejnych okresach zakładanej prognozy. Można założyć, że stałe koszty będą rosły o racjonalnie przyjęty procent rok/roku uwzględniający inflację</w:t>
      </w:r>
    </w:p>
    <w:p w14:paraId="22B3D173" w14:textId="77777777" w:rsidR="00D66651" w:rsidRDefault="00D66651" w:rsidP="00D36915">
      <w:pPr>
        <w:ind w:left="1560" w:hanging="1560"/>
        <w:jc w:val="both"/>
      </w:pPr>
      <w:r>
        <w:t xml:space="preserve">Tabela poz.8a: </w:t>
      </w:r>
      <w:r w:rsidR="00D36915">
        <w:t xml:space="preserve">  </w:t>
      </w:r>
      <w:r w:rsidR="00430B29">
        <w:t xml:space="preserve">należy wpisać odpisy amortyzacyjne środków trwałych zgodnie z prowadzoną tabelą amortyzacyjną. W przypadku zakupu środka trwałego, który będzie jako pierwszy podlegał odpisom należy przyjąć wielkość rocznych odpisów zgodnie z </w:t>
      </w:r>
      <w:r w:rsidR="00D36915">
        <w:t>wykazem stawek amortyzacyjnych stanowiących załącznik do ustawy o podatku dochodowym od osób fizycznych oraz wybranej przez podatnika metody amortyzacji.</w:t>
      </w:r>
    </w:p>
    <w:p w14:paraId="6776E8C4" w14:textId="77777777" w:rsidR="00D36915" w:rsidRDefault="00D36915" w:rsidP="00D36915">
      <w:pPr>
        <w:ind w:left="1560" w:hanging="1560"/>
        <w:jc w:val="both"/>
      </w:pPr>
      <w:r>
        <w:t xml:space="preserve">Tabela poz.8b: </w:t>
      </w:r>
      <w:r w:rsidR="00EF51BB">
        <w:t xml:space="preserve">  </w:t>
      </w:r>
      <w:r w:rsidR="00720EBB">
        <w:t xml:space="preserve">  należy wpisać</w:t>
      </w:r>
      <w:r>
        <w:t xml:space="preserve"> </w:t>
      </w:r>
      <w:r w:rsidR="00EF51BB">
        <w:t xml:space="preserve">sumę </w:t>
      </w:r>
      <w:r>
        <w:t xml:space="preserve">rocznych odsetek od </w:t>
      </w:r>
      <w:r w:rsidR="00EF51BB">
        <w:t xml:space="preserve">już zaciągniętych kredytów/pożyczek zgodnie z ich harmonogramem spłat (załączniki do umów kredytowych) </w:t>
      </w:r>
      <w:r w:rsidR="00720EBB">
        <w:t xml:space="preserve">plus odsetki od przedmiotowej pożyczki (zgodnie ze wzorem: saldo do spłaty na koniec danego roku x 2% / 2 = średnio roczne odsetki) </w:t>
      </w:r>
    </w:p>
    <w:p w14:paraId="57CC85B0" w14:textId="77777777" w:rsidR="002824A1" w:rsidRDefault="00720EBB" w:rsidP="00D36915">
      <w:pPr>
        <w:ind w:left="1560" w:hanging="1560"/>
        <w:jc w:val="both"/>
      </w:pPr>
      <w:r>
        <w:t xml:space="preserve">Tabela poz.8c: </w:t>
      </w:r>
      <w:r w:rsidR="002824A1">
        <w:t xml:space="preserve">    należy wpisać pozostałe koszty jakie ponosi firma w ciągu roku nie ujęte powyżej (np. podróże służbowe, zakup środków czystości, koszty reklamy itp.) z kalkulacją wzrostu tej wartości w kolejnych latach prognozy (można również założyć względnie stały procentowy wzrost rok do roku)</w:t>
      </w:r>
    </w:p>
    <w:p w14:paraId="5C318CA6" w14:textId="77777777" w:rsidR="003A704E" w:rsidRDefault="002824A1" w:rsidP="0078332E">
      <w:pPr>
        <w:ind w:left="1560" w:hanging="1560"/>
        <w:jc w:val="both"/>
      </w:pPr>
      <w:r>
        <w:t>Tabela poz.</w:t>
      </w:r>
      <w:r w:rsidR="003A704E">
        <w:t xml:space="preserve"> </w:t>
      </w:r>
      <w:r>
        <w:t>9:</w:t>
      </w:r>
      <w:r w:rsidR="003A704E">
        <w:t xml:space="preserve">  </w:t>
      </w:r>
      <w:r w:rsidR="0078332E">
        <w:t xml:space="preserve"> </w:t>
      </w:r>
      <w:r w:rsidR="003A704E">
        <w:t xml:space="preserve">należy wpisać </w:t>
      </w:r>
      <w:r>
        <w:t xml:space="preserve">wartość </w:t>
      </w:r>
      <w:r w:rsidR="003A704E">
        <w:t>stanów magazynowych/</w:t>
      </w:r>
      <w:r>
        <w:t>remanentu z początku danego roku (</w:t>
      </w:r>
      <w:r w:rsidR="003A704E">
        <w:t xml:space="preserve">jak liczyć: remanent </w:t>
      </w:r>
      <w:r w:rsidR="0078332E">
        <w:t xml:space="preserve">początkowy </w:t>
      </w:r>
      <w:r w:rsidR="003A704E">
        <w:t>za 2017 r. stanowi wartość remanentu końcowego za 2016 r. – ta zasada dotyczy się również kolejnych okresów).</w:t>
      </w:r>
    </w:p>
    <w:p w14:paraId="73EDA2BB" w14:textId="77777777" w:rsidR="00E91A3E" w:rsidRDefault="003A704E" w:rsidP="0078332E">
      <w:pPr>
        <w:ind w:left="1560" w:hanging="1560"/>
        <w:jc w:val="both"/>
      </w:pPr>
      <w:r>
        <w:t xml:space="preserve">Tabela poz.10: </w:t>
      </w:r>
      <w:r w:rsidR="00E91A3E">
        <w:t xml:space="preserve"> </w:t>
      </w:r>
      <w:r w:rsidR="0078332E">
        <w:t xml:space="preserve">  </w:t>
      </w:r>
      <w:r>
        <w:t>na podstawie danych historycznych</w:t>
      </w:r>
      <w:r w:rsidR="00E91A3E">
        <w:t xml:space="preserve"> należy skalkulować </w:t>
      </w:r>
      <w:r>
        <w:t xml:space="preserve">jaki poziom magazynu </w:t>
      </w:r>
      <w:r w:rsidR="00E91A3E">
        <w:t xml:space="preserve">będzie </w:t>
      </w:r>
      <w:r>
        <w:t xml:space="preserve">pozostawał na koniec </w:t>
      </w:r>
      <w:r w:rsidR="00E91A3E">
        <w:t>każdego kolejnego roku (można historyczny poziom          powiększać</w:t>
      </w:r>
      <w:r>
        <w:t xml:space="preserve"> proporcjonalnie o zakładane wzrosty przychodów</w:t>
      </w:r>
      <w:r w:rsidR="00E91A3E">
        <w:t xml:space="preserve"> – np. stan magazynu na koniec bieżącego okres</w:t>
      </w:r>
      <w:r w:rsidR="0078332E">
        <w:t>u x 5% = prognoza na koniec 2017</w:t>
      </w:r>
      <w:r w:rsidR="00E91A3E">
        <w:t xml:space="preserve"> r.</w:t>
      </w:r>
      <w:r>
        <w:t xml:space="preserve"> </w:t>
      </w:r>
      <w:r w:rsidR="00E91A3E">
        <w:t>)</w:t>
      </w:r>
    </w:p>
    <w:p w14:paraId="7E88C562" w14:textId="77777777" w:rsidR="002154EC" w:rsidRDefault="00E91A3E" w:rsidP="0078332E">
      <w:pPr>
        <w:ind w:left="1560" w:hanging="1560"/>
        <w:jc w:val="both"/>
      </w:pPr>
      <w:r>
        <w:t xml:space="preserve">Tabela poz.14:  </w:t>
      </w:r>
      <w:r w:rsidR="0078332E">
        <w:t xml:space="preserve"> </w:t>
      </w:r>
      <w:r>
        <w:t xml:space="preserve"> </w:t>
      </w:r>
      <w:r w:rsidR="00107646">
        <w:t>podatek liczony jako iloczyn wyniku finansowego (tabela poz.13) i stawki obowiązujące</w:t>
      </w:r>
      <w:r w:rsidR="006F2330">
        <w:t xml:space="preserve">go podatku dochodowego (18%, </w:t>
      </w:r>
      <w:r w:rsidR="00107646">
        <w:t>32%)</w:t>
      </w:r>
      <w:r w:rsidR="002824A1">
        <w:t xml:space="preserve"> </w:t>
      </w:r>
    </w:p>
    <w:sectPr w:rsidR="002154EC" w:rsidSect="000208EF">
      <w:footerReference w:type="default" r:id="rId10"/>
      <w:pgSz w:w="16838" w:h="11906" w:orient="landscape"/>
      <w:pgMar w:top="568" w:right="536" w:bottom="426" w:left="426" w:header="284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8A163" w14:textId="77777777" w:rsidR="008C2B11" w:rsidRDefault="008C2B11" w:rsidP="000463C2">
      <w:pPr>
        <w:spacing w:after="0" w:line="240" w:lineRule="auto"/>
      </w:pPr>
      <w:r>
        <w:separator/>
      </w:r>
    </w:p>
  </w:endnote>
  <w:endnote w:type="continuationSeparator" w:id="0">
    <w:p w14:paraId="31E58955" w14:textId="77777777" w:rsidR="008C2B11" w:rsidRDefault="008C2B11" w:rsidP="0004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9035" w14:textId="77777777" w:rsidR="000463C2" w:rsidRDefault="000463C2" w:rsidP="000463C2">
    <w:pPr>
      <w:pStyle w:val="Stopka"/>
      <w:jc w:val="center"/>
    </w:pPr>
    <w:r>
      <w:tab/>
    </w:r>
    <w:r>
      <w:tab/>
    </w:r>
  </w:p>
  <w:p w14:paraId="7D5911B9" w14:textId="77777777" w:rsidR="000463C2" w:rsidRDefault="000463C2" w:rsidP="000463C2">
    <w:pPr>
      <w:pStyle w:val="Stopka"/>
      <w:jc w:val="center"/>
    </w:pPr>
    <w:r>
      <w:tab/>
    </w:r>
    <w:r>
      <w:tab/>
      <w:t>Podpis Wnioskodawcy: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D675" w14:textId="77777777" w:rsidR="000208EF" w:rsidRDefault="000208EF" w:rsidP="000463C2">
    <w:pPr>
      <w:pStyle w:val="Stopka"/>
      <w:jc w:val="center"/>
    </w:pPr>
    <w:r>
      <w:tab/>
    </w:r>
    <w:r>
      <w:tab/>
    </w:r>
  </w:p>
  <w:p w14:paraId="3E9D3998" w14:textId="77777777" w:rsidR="000208EF" w:rsidRDefault="000208EF" w:rsidP="000463C2">
    <w:pPr>
      <w:pStyle w:val="Stopka"/>
      <w:jc w:val="cen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4F9A8" w14:textId="77777777" w:rsidR="008C2B11" w:rsidRDefault="008C2B11" w:rsidP="000463C2">
      <w:pPr>
        <w:spacing w:after="0" w:line="240" w:lineRule="auto"/>
      </w:pPr>
      <w:r>
        <w:separator/>
      </w:r>
    </w:p>
  </w:footnote>
  <w:footnote w:type="continuationSeparator" w:id="0">
    <w:p w14:paraId="07E16A23" w14:textId="77777777" w:rsidR="008C2B11" w:rsidRDefault="008C2B11" w:rsidP="0004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2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53"/>
      <w:gridCol w:w="1452"/>
      <w:gridCol w:w="12615"/>
    </w:tblGrid>
    <w:tr w:rsidR="000463C2" w:rsidRPr="000463C2" w14:paraId="7EC9D1BF" w14:textId="77777777" w:rsidTr="00E42AC7">
      <w:trPr>
        <w:trHeight w:val="315"/>
      </w:trPr>
      <w:tc>
        <w:tcPr>
          <w:tcW w:w="10720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3D0EE090" w14:textId="77777777" w:rsidR="000463C2" w:rsidRPr="000463C2" w:rsidRDefault="00300650" w:rsidP="000463C2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24"/>
              <w:szCs w:val="24"/>
              <w:lang w:eastAsia="pl-PL"/>
            </w:rPr>
          </w:pPr>
          <w:r>
            <w:rPr>
              <w:rFonts w:ascii="Calibri" w:eastAsia="Times New Roman" w:hAnsi="Calibri" w:cs="Times New Roman"/>
              <w:b/>
              <w:bCs/>
              <w:color w:val="000000"/>
              <w:sz w:val="24"/>
              <w:szCs w:val="24"/>
              <w:lang w:eastAsia="pl-PL"/>
            </w:rPr>
            <w:t xml:space="preserve">                         </w:t>
          </w:r>
          <w:r w:rsidR="000463C2" w:rsidRPr="000463C2">
            <w:rPr>
              <w:rFonts w:ascii="Calibri" w:eastAsia="Times New Roman" w:hAnsi="Calibri" w:cs="Times New Roman"/>
              <w:b/>
              <w:bCs/>
              <w:color w:val="000000"/>
              <w:sz w:val="24"/>
              <w:szCs w:val="24"/>
              <w:lang w:eastAsia="pl-PL"/>
            </w:rPr>
            <w:t>PROGNOZA PRZYCHODÓW DLA PODMIOTÓW NA UPROSZCZONEJ KSIĘGOWOŚCI</w:t>
          </w:r>
        </w:p>
      </w:tc>
    </w:tr>
    <w:tr w:rsidR="000463C2" w:rsidRPr="000463C2" w14:paraId="55A683D6" w14:textId="77777777" w:rsidTr="00E42AC7">
      <w:trPr>
        <w:gridAfter w:val="1"/>
        <w:wAfter w:w="11640" w:type="dxa"/>
        <w:trHeight w:val="315"/>
      </w:trPr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8079A2" w14:textId="77777777" w:rsidR="000463C2" w:rsidRPr="000463C2" w:rsidRDefault="000463C2" w:rsidP="000463C2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</w:pPr>
        </w:p>
      </w:tc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EC70F66" w14:textId="77777777" w:rsidR="000463C2" w:rsidRPr="000463C2" w:rsidRDefault="000463C2" w:rsidP="000463C2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</w:pPr>
        </w:p>
      </w:tc>
    </w:tr>
  </w:tbl>
  <w:p w14:paraId="701C8307" w14:textId="77777777" w:rsidR="000463C2" w:rsidRDefault="000463C2" w:rsidP="00300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C079C"/>
    <w:multiLevelType w:val="hybridMultilevel"/>
    <w:tmpl w:val="44C0D39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9087E5B"/>
    <w:multiLevelType w:val="hybridMultilevel"/>
    <w:tmpl w:val="83002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C2"/>
    <w:rsid w:val="000208EF"/>
    <w:rsid w:val="000463C2"/>
    <w:rsid w:val="00107646"/>
    <w:rsid w:val="00137E90"/>
    <w:rsid w:val="001E5710"/>
    <w:rsid w:val="002154EC"/>
    <w:rsid w:val="002824A1"/>
    <w:rsid w:val="00290CD2"/>
    <w:rsid w:val="00300650"/>
    <w:rsid w:val="003256E8"/>
    <w:rsid w:val="003A704E"/>
    <w:rsid w:val="00430B29"/>
    <w:rsid w:val="0047642A"/>
    <w:rsid w:val="0047754C"/>
    <w:rsid w:val="004967C7"/>
    <w:rsid w:val="005253D4"/>
    <w:rsid w:val="006013CB"/>
    <w:rsid w:val="006F2330"/>
    <w:rsid w:val="00710303"/>
    <w:rsid w:val="00720EBB"/>
    <w:rsid w:val="0078332E"/>
    <w:rsid w:val="007A743A"/>
    <w:rsid w:val="00833BB7"/>
    <w:rsid w:val="008C2B11"/>
    <w:rsid w:val="009F69C6"/>
    <w:rsid w:val="00AD3FB9"/>
    <w:rsid w:val="00B12315"/>
    <w:rsid w:val="00B41918"/>
    <w:rsid w:val="00B67CC0"/>
    <w:rsid w:val="00B91250"/>
    <w:rsid w:val="00BA7B94"/>
    <w:rsid w:val="00BF25F5"/>
    <w:rsid w:val="00C12BC5"/>
    <w:rsid w:val="00C93163"/>
    <w:rsid w:val="00D36915"/>
    <w:rsid w:val="00D54BAE"/>
    <w:rsid w:val="00D66651"/>
    <w:rsid w:val="00D74BB4"/>
    <w:rsid w:val="00E61529"/>
    <w:rsid w:val="00E91A3E"/>
    <w:rsid w:val="00EF51BB"/>
    <w:rsid w:val="00F55BB0"/>
    <w:rsid w:val="00F6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AA1E5"/>
  <w15:chartTrackingRefBased/>
  <w15:docId w15:val="{2A5790D4-080C-484A-8B93-F229BCA1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3C2"/>
  </w:style>
  <w:style w:type="paragraph" w:styleId="Stopka">
    <w:name w:val="footer"/>
    <w:basedOn w:val="Normalny"/>
    <w:link w:val="StopkaZnak"/>
    <w:uiPriority w:val="99"/>
    <w:unhideWhenUsed/>
    <w:rsid w:val="0004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3C2"/>
  </w:style>
  <w:style w:type="paragraph" w:styleId="Tekstdymka">
    <w:name w:val="Balloon Text"/>
    <w:basedOn w:val="Normalny"/>
    <w:link w:val="TekstdymkaZnak"/>
    <w:uiPriority w:val="99"/>
    <w:semiHidden/>
    <w:unhideWhenUsed/>
    <w:rsid w:val="0030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65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74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74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74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0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2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0185E-6DF6-49E4-8FE0-8EC90667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mdziemienczuk</dc:creator>
  <cp:keywords/>
  <dc:description/>
  <cp:lastModifiedBy>kjoachimczak</cp:lastModifiedBy>
  <cp:revision>15</cp:revision>
  <cp:lastPrinted>2016-11-21T11:54:00Z</cp:lastPrinted>
  <dcterms:created xsi:type="dcterms:W3CDTF">2016-11-09T14:47:00Z</dcterms:created>
  <dcterms:modified xsi:type="dcterms:W3CDTF">2021-10-19T12:06:00Z</dcterms:modified>
</cp:coreProperties>
</file>